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Achievement bullets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Pipeline discipline:</w:t>
      </w:r>
      <w:r>
        <w:t xml:space="preserve"> Kept CRM pipeline consistently up to date with next actions and follow-up dates, improving forecasting discussions with management.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Lead generation:</w:t>
      </w:r>
      <w:r>
        <w:t xml:space="preserve"> Booked regular first-time appointments through cold calling and referrals, keeping a steady flow of new opportunities.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Quote-to-order:</w:t>
      </w:r>
      <w:r>
        <w:t xml:space="preserve"> Improved quote follow-up by calling clients within agreed timelines and confirming decision dates, leading to stronger conversion.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Retention:</w:t>
      </w:r>
      <w:r>
        <w:t xml:space="preserve"> Reactivated inactive customers through check-ins and tailored offers, rebuilding relationships and repeat ordering.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Customer experience:</w:t>
      </w:r>
      <w:r>
        <w:t xml:space="preserve"> Resolved delivery and service issues by coordinating between dispatch, admin and customers, reducing escalations.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Cross-functional:</w:t>
      </w:r>
      <w:r>
        <w:t xml:space="preserve"> Worked closely with finance on credit applications and with dispatch on delivery scheduling to reduce delays.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les-representative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Sales achievement bullet examples</dc:title>
  <dc:creator>CV Hub (cvhub.co.za)</dc:creator>
  <dcterms:created xsi:type="dcterms:W3CDTF">2026-11-02T18:22:38Z</dcterms:created>
</cp:coreProperties>
</file>