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National Senior Certificate (Matric)</w:t>
      </w:r>
      <w:r>
        <w:t xml:space="preserve"> – Brebner High School, Kimberley</w:t>
      </w:r>
      <w:r>
        <w:br/>
      </w:r>
      <w:r>
        <w:rPr>
          <w:i/>
        </w:rPr>
        <w:t xml:space="preserve">Completed: 2021</w:t>
      </w:r>
      <w:r>
        <w:br/>
      </w:r>
      <w:r>
        <w:t xml:space="preserve">Subjects: English Home Language, Afrikaans First Additional Language, Mathematics, Life Sciences, Life Orientation, Business Studies, Geography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education entry example</dc:title>
  <dc:creator>CV Hub (cvhub.co.za)</dc:creator>
  <dcterms:created xsi:type="dcterms:W3CDTF">2026-11-03T18:46:21Z</dcterms:created>
</cp:coreProperties>
</file>